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A8B" w:rsidRDefault="00A26A8B">
      <w:bookmarkStart w:id="0" w:name="_GoBack"/>
      <w:bookmarkEnd w:id="0"/>
    </w:p>
    <w:p w:rsidR="00A26A8B" w:rsidRDefault="00A26A8B"/>
    <w:p w:rsidR="00A26A8B" w:rsidRDefault="00A26A8B"/>
    <w:p w:rsidR="00A26A8B" w:rsidRDefault="00A26A8B"/>
    <w:p w:rsidR="00A26A8B" w:rsidRPr="00492A4E" w:rsidRDefault="00A26A8B">
      <w:pPr>
        <w:rPr>
          <w:sz w:val="28"/>
          <w:szCs w:val="28"/>
        </w:rPr>
      </w:pPr>
    </w:p>
    <w:p w:rsidR="00512C75" w:rsidRDefault="00A26A8B">
      <w:pPr>
        <w:rPr>
          <w:sz w:val="28"/>
          <w:szCs w:val="28"/>
        </w:rPr>
      </w:pPr>
      <w:r w:rsidRPr="00492A4E">
        <w:rPr>
          <w:b/>
          <w:sz w:val="28"/>
          <w:szCs w:val="28"/>
          <w:u w:val="single"/>
        </w:rPr>
        <w:t>Sujet I</w:t>
      </w:r>
      <w:r w:rsidRPr="00492A4E">
        <w:rPr>
          <w:sz w:val="28"/>
          <w:szCs w:val="28"/>
        </w:rPr>
        <w:t> : droit et liberté sont-ils indissociables ?</w:t>
      </w:r>
    </w:p>
    <w:p w:rsidR="00492A4E" w:rsidRPr="00492A4E" w:rsidRDefault="00492A4E">
      <w:pPr>
        <w:rPr>
          <w:sz w:val="28"/>
          <w:szCs w:val="28"/>
        </w:rPr>
      </w:pPr>
    </w:p>
    <w:p w:rsidR="00A26A8B" w:rsidRDefault="00A26A8B">
      <w:pPr>
        <w:rPr>
          <w:sz w:val="28"/>
          <w:szCs w:val="28"/>
        </w:rPr>
      </w:pPr>
      <w:r w:rsidRPr="00492A4E">
        <w:rPr>
          <w:b/>
          <w:sz w:val="28"/>
          <w:szCs w:val="28"/>
          <w:u w:val="single"/>
        </w:rPr>
        <w:t>Sujet II</w:t>
      </w:r>
      <w:r w:rsidRPr="00492A4E">
        <w:rPr>
          <w:sz w:val="28"/>
          <w:szCs w:val="28"/>
        </w:rPr>
        <w:t> : selon Jean Paul SARTRE, « La rencontre avec autrui est heurt des libertés. » Partagez-vous son avis ?</w:t>
      </w: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8"/>
          <w:szCs w:val="28"/>
        </w:rPr>
      </w:pPr>
    </w:p>
    <w:p w:rsidR="00492A4E" w:rsidRDefault="00492A4E">
      <w:pPr>
        <w:rPr>
          <w:sz w:val="24"/>
          <w:szCs w:val="24"/>
        </w:rPr>
      </w:pPr>
    </w:p>
    <w:p w:rsidR="00492A4E" w:rsidRDefault="00492A4E">
      <w:pPr>
        <w:rPr>
          <w:sz w:val="24"/>
          <w:szCs w:val="24"/>
        </w:rPr>
      </w:pPr>
      <w:r>
        <w:rPr>
          <w:sz w:val="24"/>
          <w:szCs w:val="24"/>
        </w:rPr>
        <w:lastRenderedPageBreak/>
        <w:t>Sujet I : droit et liberté sont-ils indissociables ?</w:t>
      </w:r>
    </w:p>
    <w:p w:rsidR="00492A4E" w:rsidRDefault="00492A4E" w:rsidP="00492A4E">
      <w:pPr>
        <w:pStyle w:val="Paragraphedeliste"/>
        <w:numPr>
          <w:ilvl w:val="0"/>
          <w:numId w:val="1"/>
        </w:numPr>
        <w:rPr>
          <w:sz w:val="24"/>
          <w:szCs w:val="24"/>
        </w:rPr>
      </w:pPr>
      <w:r>
        <w:rPr>
          <w:sz w:val="24"/>
          <w:szCs w:val="24"/>
        </w:rPr>
        <w:t>ANALYSE ET COMPREHENSION DU SUJET</w:t>
      </w:r>
    </w:p>
    <w:p w:rsidR="00492A4E" w:rsidRDefault="00492A4E" w:rsidP="00492A4E">
      <w:pPr>
        <w:ind w:left="360"/>
        <w:rPr>
          <w:sz w:val="24"/>
          <w:szCs w:val="24"/>
        </w:rPr>
      </w:pPr>
      <w:r>
        <w:rPr>
          <w:sz w:val="24"/>
          <w:szCs w:val="24"/>
        </w:rPr>
        <w:t xml:space="preserve">Droit et liberté s’impliquent-ils ? </w:t>
      </w:r>
      <w:proofErr w:type="gramStart"/>
      <w:r>
        <w:rPr>
          <w:sz w:val="24"/>
          <w:szCs w:val="24"/>
        </w:rPr>
        <w:t>sont-ils</w:t>
      </w:r>
      <w:proofErr w:type="gramEnd"/>
      <w:r>
        <w:rPr>
          <w:sz w:val="24"/>
          <w:szCs w:val="24"/>
        </w:rPr>
        <w:t xml:space="preserve"> inséparables ?</w:t>
      </w:r>
    </w:p>
    <w:p w:rsidR="00492A4E" w:rsidRDefault="00492A4E" w:rsidP="00492A4E">
      <w:pPr>
        <w:pStyle w:val="Paragraphedeliste"/>
        <w:numPr>
          <w:ilvl w:val="0"/>
          <w:numId w:val="1"/>
        </w:numPr>
        <w:rPr>
          <w:sz w:val="24"/>
          <w:szCs w:val="24"/>
        </w:rPr>
      </w:pPr>
      <w:r>
        <w:rPr>
          <w:sz w:val="24"/>
          <w:szCs w:val="24"/>
        </w:rPr>
        <w:t>PROBLEMATISATION</w:t>
      </w:r>
    </w:p>
    <w:p w:rsidR="00F36810" w:rsidRDefault="00F36810" w:rsidP="00F36810">
      <w:pPr>
        <w:pStyle w:val="Paragraphedeliste"/>
        <w:ind w:left="1080"/>
        <w:rPr>
          <w:sz w:val="24"/>
          <w:szCs w:val="24"/>
        </w:rPr>
      </w:pPr>
    </w:p>
    <w:p w:rsidR="00492A4E" w:rsidRDefault="00492A4E" w:rsidP="00492A4E">
      <w:pPr>
        <w:pStyle w:val="Paragraphedeliste"/>
        <w:numPr>
          <w:ilvl w:val="0"/>
          <w:numId w:val="2"/>
        </w:numPr>
        <w:rPr>
          <w:sz w:val="24"/>
          <w:szCs w:val="24"/>
        </w:rPr>
      </w:pPr>
      <w:r>
        <w:rPr>
          <w:sz w:val="24"/>
          <w:szCs w:val="24"/>
        </w:rPr>
        <w:t>Problème philosophique : le rapport entre droit et liberté</w:t>
      </w:r>
    </w:p>
    <w:p w:rsidR="00492A4E" w:rsidRDefault="00492A4E" w:rsidP="00492A4E">
      <w:pPr>
        <w:pStyle w:val="Paragraphedeliste"/>
        <w:numPr>
          <w:ilvl w:val="0"/>
          <w:numId w:val="2"/>
        </w:numPr>
        <w:rPr>
          <w:sz w:val="24"/>
          <w:szCs w:val="24"/>
        </w:rPr>
      </w:pPr>
      <w:r>
        <w:rPr>
          <w:sz w:val="24"/>
          <w:szCs w:val="24"/>
        </w:rPr>
        <w:t>Problématique : si droit et liberté sont vraiment indissociables, comment expliquer les privations de liberté souvent générées par le droit ?</w:t>
      </w:r>
    </w:p>
    <w:p w:rsidR="00F36810" w:rsidRDefault="00F36810" w:rsidP="00F36810">
      <w:pPr>
        <w:pStyle w:val="Paragraphedeliste"/>
        <w:rPr>
          <w:sz w:val="24"/>
          <w:szCs w:val="24"/>
        </w:rPr>
      </w:pPr>
    </w:p>
    <w:p w:rsidR="00492A4E" w:rsidRDefault="00F36810" w:rsidP="00492A4E">
      <w:pPr>
        <w:pStyle w:val="Paragraphedeliste"/>
        <w:numPr>
          <w:ilvl w:val="0"/>
          <w:numId w:val="1"/>
        </w:numPr>
        <w:rPr>
          <w:sz w:val="24"/>
          <w:szCs w:val="24"/>
        </w:rPr>
      </w:pPr>
      <w:r>
        <w:rPr>
          <w:sz w:val="24"/>
          <w:szCs w:val="24"/>
        </w:rPr>
        <w:t>P</w:t>
      </w:r>
      <w:r w:rsidR="00492A4E">
        <w:rPr>
          <w:sz w:val="24"/>
          <w:szCs w:val="24"/>
        </w:rPr>
        <w:t>LAN DETAILLE</w:t>
      </w:r>
    </w:p>
    <w:p w:rsidR="00F36810" w:rsidRDefault="00F36810" w:rsidP="00F36810">
      <w:pPr>
        <w:pStyle w:val="Paragraphedeliste"/>
        <w:ind w:left="1080"/>
        <w:rPr>
          <w:sz w:val="24"/>
          <w:szCs w:val="24"/>
        </w:rPr>
      </w:pPr>
    </w:p>
    <w:p w:rsidR="00492A4E" w:rsidRDefault="00492A4E" w:rsidP="00492A4E">
      <w:pPr>
        <w:pStyle w:val="Paragraphedeliste"/>
        <w:numPr>
          <w:ilvl w:val="0"/>
          <w:numId w:val="3"/>
        </w:numPr>
        <w:rPr>
          <w:sz w:val="24"/>
          <w:szCs w:val="24"/>
        </w:rPr>
      </w:pPr>
      <w:r>
        <w:rPr>
          <w:sz w:val="24"/>
          <w:szCs w:val="24"/>
        </w:rPr>
        <w:t>Thèse : droit et liberté sont indissociables</w:t>
      </w:r>
    </w:p>
    <w:p w:rsidR="00F36810" w:rsidRDefault="00F36810" w:rsidP="00F36810">
      <w:pPr>
        <w:pStyle w:val="Paragraphedeliste"/>
        <w:rPr>
          <w:sz w:val="24"/>
          <w:szCs w:val="24"/>
        </w:rPr>
      </w:pPr>
    </w:p>
    <w:p w:rsidR="00492A4E" w:rsidRDefault="00492A4E" w:rsidP="00492A4E">
      <w:pPr>
        <w:pStyle w:val="Paragraphedeliste"/>
        <w:numPr>
          <w:ilvl w:val="0"/>
          <w:numId w:val="4"/>
        </w:numPr>
        <w:rPr>
          <w:sz w:val="24"/>
          <w:szCs w:val="24"/>
        </w:rPr>
      </w:pPr>
      <w:r>
        <w:rPr>
          <w:sz w:val="24"/>
          <w:szCs w:val="24"/>
        </w:rPr>
        <w:t>Le droit définit les conditions d’une coexistence pacifique et libre</w:t>
      </w:r>
    </w:p>
    <w:p w:rsidR="00492A4E" w:rsidRDefault="00492A4E" w:rsidP="00492A4E">
      <w:pPr>
        <w:pStyle w:val="Paragraphedeliste"/>
        <w:numPr>
          <w:ilvl w:val="0"/>
          <w:numId w:val="4"/>
        </w:numPr>
        <w:rPr>
          <w:sz w:val="24"/>
          <w:szCs w:val="24"/>
        </w:rPr>
      </w:pPr>
      <w:r>
        <w:rPr>
          <w:sz w:val="24"/>
          <w:szCs w:val="24"/>
        </w:rPr>
        <w:t xml:space="preserve">Le droit octroie à l’homme la liberté civile qui est la vraie liberté au contraire de la </w:t>
      </w:r>
      <w:r w:rsidR="001D723C">
        <w:rPr>
          <w:sz w:val="24"/>
          <w:szCs w:val="24"/>
        </w:rPr>
        <w:t>pseudo-liberté naturelle.</w:t>
      </w:r>
    </w:p>
    <w:p w:rsidR="001D723C" w:rsidRDefault="001D723C" w:rsidP="00492A4E">
      <w:pPr>
        <w:pStyle w:val="Paragraphedeliste"/>
        <w:numPr>
          <w:ilvl w:val="0"/>
          <w:numId w:val="4"/>
        </w:numPr>
        <w:rPr>
          <w:sz w:val="24"/>
          <w:szCs w:val="24"/>
        </w:rPr>
      </w:pPr>
      <w:r>
        <w:rPr>
          <w:sz w:val="24"/>
          <w:szCs w:val="24"/>
        </w:rPr>
        <w:t>En l’absence du droit, c’est le libertinage, l’anarchie, la jungle.</w:t>
      </w:r>
    </w:p>
    <w:p w:rsidR="001D723C" w:rsidRDefault="001D723C" w:rsidP="001D723C">
      <w:pPr>
        <w:pStyle w:val="Paragraphedeliste"/>
        <w:rPr>
          <w:sz w:val="24"/>
          <w:szCs w:val="24"/>
        </w:rPr>
      </w:pPr>
      <w:r>
        <w:rPr>
          <w:sz w:val="24"/>
          <w:szCs w:val="24"/>
        </w:rPr>
        <w:t>Cf. : ROUSSEAU ; MONTESQUIEU</w:t>
      </w:r>
    </w:p>
    <w:p w:rsidR="00F36810" w:rsidRDefault="00F36810" w:rsidP="001D723C">
      <w:pPr>
        <w:pStyle w:val="Paragraphedeliste"/>
        <w:rPr>
          <w:sz w:val="24"/>
          <w:szCs w:val="24"/>
        </w:rPr>
      </w:pPr>
    </w:p>
    <w:p w:rsidR="001D723C" w:rsidRDefault="001D723C" w:rsidP="001D723C">
      <w:pPr>
        <w:pStyle w:val="Paragraphedeliste"/>
        <w:numPr>
          <w:ilvl w:val="0"/>
          <w:numId w:val="3"/>
        </w:numPr>
        <w:rPr>
          <w:sz w:val="24"/>
          <w:szCs w:val="24"/>
        </w:rPr>
      </w:pPr>
      <w:r>
        <w:rPr>
          <w:sz w:val="24"/>
          <w:szCs w:val="24"/>
        </w:rPr>
        <w:t>Antithèse : les désaccords entre droit et liberté</w:t>
      </w:r>
    </w:p>
    <w:p w:rsidR="00F36810" w:rsidRDefault="00F36810" w:rsidP="00F36810">
      <w:pPr>
        <w:pStyle w:val="Paragraphedeliste"/>
        <w:rPr>
          <w:sz w:val="24"/>
          <w:szCs w:val="24"/>
        </w:rPr>
      </w:pPr>
    </w:p>
    <w:p w:rsidR="001D723C" w:rsidRDefault="001D723C" w:rsidP="001D723C">
      <w:pPr>
        <w:pStyle w:val="Paragraphedeliste"/>
        <w:numPr>
          <w:ilvl w:val="0"/>
          <w:numId w:val="4"/>
        </w:numPr>
        <w:rPr>
          <w:sz w:val="24"/>
          <w:szCs w:val="24"/>
        </w:rPr>
      </w:pPr>
      <w:r>
        <w:rPr>
          <w:sz w:val="24"/>
          <w:szCs w:val="24"/>
        </w:rPr>
        <w:t>Le droit est coercitif, transcendant, contraignant</w:t>
      </w:r>
    </w:p>
    <w:p w:rsidR="001D723C" w:rsidRDefault="001D723C" w:rsidP="001D723C">
      <w:pPr>
        <w:pStyle w:val="Paragraphedeliste"/>
        <w:numPr>
          <w:ilvl w:val="0"/>
          <w:numId w:val="4"/>
        </w:numPr>
        <w:rPr>
          <w:sz w:val="24"/>
          <w:szCs w:val="24"/>
        </w:rPr>
      </w:pPr>
      <w:r>
        <w:rPr>
          <w:sz w:val="24"/>
          <w:szCs w:val="24"/>
        </w:rPr>
        <w:t xml:space="preserve">La partialité du droit le fait apparaitre comme un instrument utilisé par les uns pour assujettir les autres </w:t>
      </w:r>
    </w:p>
    <w:p w:rsidR="001D723C" w:rsidRDefault="001D723C" w:rsidP="001D723C">
      <w:pPr>
        <w:pStyle w:val="Paragraphedeliste"/>
        <w:numPr>
          <w:ilvl w:val="0"/>
          <w:numId w:val="4"/>
        </w:numPr>
        <w:rPr>
          <w:sz w:val="24"/>
          <w:szCs w:val="24"/>
        </w:rPr>
      </w:pPr>
      <w:r>
        <w:rPr>
          <w:sz w:val="24"/>
          <w:szCs w:val="24"/>
        </w:rPr>
        <w:t>La généralité du droit empêche qu’il puisse rigoureusement définir les conditions d’une existence libre</w:t>
      </w:r>
    </w:p>
    <w:p w:rsidR="001D723C" w:rsidRDefault="001D723C" w:rsidP="001D723C">
      <w:pPr>
        <w:pStyle w:val="Paragraphedeliste"/>
        <w:rPr>
          <w:sz w:val="24"/>
          <w:szCs w:val="24"/>
        </w:rPr>
      </w:pPr>
      <w:r>
        <w:rPr>
          <w:sz w:val="24"/>
          <w:szCs w:val="24"/>
        </w:rPr>
        <w:t>Cf. : Karl MARX ; les anarchistes</w:t>
      </w:r>
    </w:p>
    <w:p w:rsidR="00F36810" w:rsidRDefault="00F36810" w:rsidP="001D723C">
      <w:pPr>
        <w:pStyle w:val="Paragraphedeliste"/>
        <w:rPr>
          <w:sz w:val="24"/>
          <w:szCs w:val="24"/>
        </w:rPr>
      </w:pPr>
    </w:p>
    <w:p w:rsidR="00F36810" w:rsidRDefault="001D723C" w:rsidP="00F36810">
      <w:pPr>
        <w:pStyle w:val="Paragraphedeliste"/>
        <w:numPr>
          <w:ilvl w:val="0"/>
          <w:numId w:val="3"/>
        </w:numPr>
        <w:rPr>
          <w:sz w:val="24"/>
          <w:szCs w:val="24"/>
        </w:rPr>
      </w:pPr>
      <w:r w:rsidRPr="00F36810">
        <w:rPr>
          <w:sz w:val="24"/>
          <w:szCs w:val="24"/>
        </w:rPr>
        <w:t xml:space="preserve">Synthèse : le </w:t>
      </w:r>
      <w:proofErr w:type="spellStart"/>
      <w:r w:rsidRPr="00F36810">
        <w:rPr>
          <w:sz w:val="24"/>
          <w:szCs w:val="24"/>
        </w:rPr>
        <w:t>désinstrumentalisation</w:t>
      </w:r>
      <w:proofErr w:type="spellEnd"/>
      <w:r w:rsidRPr="00F36810">
        <w:rPr>
          <w:sz w:val="24"/>
          <w:szCs w:val="24"/>
        </w:rPr>
        <w:t xml:space="preserve"> et l’humanisation du droit</w:t>
      </w:r>
    </w:p>
    <w:p w:rsidR="00F36810" w:rsidRDefault="00F36810" w:rsidP="00F36810">
      <w:pPr>
        <w:pStyle w:val="Paragraphedeliste"/>
        <w:rPr>
          <w:sz w:val="24"/>
          <w:szCs w:val="24"/>
        </w:rPr>
      </w:pPr>
    </w:p>
    <w:p w:rsidR="00F36810" w:rsidRDefault="001D723C" w:rsidP="00F36810">
      <w:pPr>
        <w:pStyle w:val="Paragraphedeliste"/>
        <w:rPr>
          <w:sz w:val="24"/>
          <w:szCs w:val="24"/>
        </w:rPr>
      </w:pPr>
      <w:r w:rsidRPr="00F36810">
        <w:rPr>
          <w:sz w:val="24"/>
          <w:szCs w:val="24"/>
        </w:rPr>
        <w:t>Pour que droit et liberté soient effectivement indissociables, il faut que le droit cesse d’</w:t>
      </w:r>
      <w:r w:rsidR="00F36810" w:rsidRPr="00F36810">
        <w:rPr>
          <w:sz w:val="24"/>
          <w:szCs w:val="24"/>
        </w:rPr>
        <w:t>être l’instrument dont se servent les uns pour priver les autres de liberté. Bien plus il faut humaniser le droit en le rendant souple car la loi est faite pour l’homme et non l’homme pour la loi.</w:t>
      </w: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r>
        <w:rPr>
          <w:sz w:val="24"/>
          <w:szCs w:val="24"/>
        </w:rPr>
        <w:lastRenderedPageBreak/>
        <w:t>Sujet II : selon Jean Paul SARTRE, « la rencontre avec autrui est heurt des libertés. » Partagez-vous son avis ?</w:t>
      </w:r>
    </w:p>
    <w:p w:rsidR="00F36810" w:rsidRDefault="00F36810" w:rsidP="00F36810">
      <w:pPr>
        <w:pStyle w:val="Paragraphedeliste"/>
        <w:rPr>
          <w:sz w:val="24"/>
          <w:szCs w:val="24"/>
        </w:rPr>
      </w:pPr>
    </w:p>
    <w:p w:rsidR="00F36810" w:rsidRDefault="00F36810" w:rsidP="00F36810">
      <w:pPr>
        <w:pStyle w:val="Paragraphedeliste"/>
        <w:numPr>
          <w:ilvl w:val="0"/>
          <w:numId w:val="5"/>
        </w:numPr>
        <w:rPr>
          <w:sz w:val="24"/>
          <w:szCs w:val="24"/>
        </w:rPr>
      </w:pPr>
      <w:r>
        <w:rPr>
          <w:sz w:val="24"/>
          <w:szCs w:val="24"/>
        </w:rPr>
        <w:t>ANALYSE ET COMPREHENSION DU SUJET</w:t>
      </w:r>
    </w:p>
    <w:p w:rsidR="00F36810" w:rsidRDefault="00F36810" w:rsidP="00F36810">
      <w:pPr>
        <w:pStyle w:val="Paragraphedeliste"/>
        <w:ind w:left="1440"/>
        <w:jc w:val="both"/>
        <w:rPr>
          <w:sz w:val="24"/>
          <w:szCs w:val="24"/>
        </w:rPr>
      </w:pPr>
      <w:r>
        <w:rPr>
          <w:sz w:val="24"/>
          <w:szCs w:val="24"/>
        </w:rPr>
        <w:t>Pour Jean Paul SARTRE, la communication des consciences es</w:t>
      </w:r>
      <w:r w:rsidR="00DC55E8">
        <w:rPr>
          <w:sz w:val="24"/>
          <w:szCs w:val="24"/>
        </w:rPr>
        <w:t>t essentiellement conflictuelle.</w:t>
      </w:r>
    </w:p>
    <w:p w:rsidR="00DC55E8" w:rsidRDefault="00DC55E8" w:rsidP="00F36810">
      <w:pPr>
        <w:pStyle w:val="Paragraphedeliste"/>
        <w:ind w:left="1440"/>
        <w:jc w:val="both"/>
        <w:rPr>
          <w:sz w:val="24"/>
          <w:szCs w:val="24"/>
        </w:rPr>
      </w:pPr>
    </w:p>
    <w:p w:rsidR="00F36810" w:rsidRDefault="00F36810" w:rsidP="00F36810">
      <w:pPr>
        <w:pStyle w:val="Paragraphedeliste"/>
        <w:numPr>
          <w:ilvl w:val="0"/>
          <w:numId w:val="5"/>
        </w:numPr>
        <w:jc w:val="both"/>
        <w:rPr>
          <w:sz w:val="24"/>
          <w:szCs w:val="24"/>
        </w:rPr>
      </w:pPr>
      <w:r>
        <w:rPr>
          <w:sz w:val="24"/>
          <w:szCs w:val="24"/>
        </w:rPr>
        <w:t>PROBLEMATISATION</w:t>
      </w:r>
    </w:p>
    <w:p w:rsidR="00DC55E8" w:rsidRDefault="00DC55E8" w:rsidP="00DC55E8">
      <w:pPr>
        <w:pStyle w:val="Paragraphedeliste"/>
        <w:ind w:left="1440"/>
        <w:jc w:val="both"/>
        <w:rPr>
          <w:sz w:val="24"/>
          <w:szCs w:val="24"/>
        </w:rPr>
      </w:pPr>
    </w:p>
    <w:p w:rsidR="005A2424" w:rsidRDefault="005A2424" w:rsidP="005A2424">
      <w:pPr>
        <w:pStyle w:val="Paragraphedeliste"/>
        <w:numPr>
          <w:ilvl w:val="0"/>
          <w:numId w:val="6"/>
        </w:numPr>
        <w:jc w:val="both"/>
        <w:rPr>
          <w:sz w:val="24"/>
          <w:szCs w:val="24"/>
        </w:rPr>
      </w:pPr>
      <w:r>
        <w:rPr>
          <w:sz w:val="24"/>
          <w:szCs w:val="24"/>
        </w:rPr>
        <w:t>Problème philosophique : la nature des rapports avec autrui ; la communication des consciences</w:t>
      </w:r>
    </w:p>
    <w:p w:rsidR="005A2424" w:rsidRDefault="005A2424" w:rsidP="005A2424">
      <w:pPr>
        <w:pStyle w:val="Paragraphedeliste"/>
        <w:numPr>
          <w:ilvl w:val="0"/>
          <w:numId w:val="6"/>
        </w:numPr>
        <w:jc w:val="both"/>
        <w:rPr>
          <w:sz w:val="24"/>
          <w:szCs w:val="24"/>
        </w:rPr>
      </w:pPr>
      <w:r>
        <w:rPr>
          <w:sz w:val="24"/>
          <w:szCs w:val="24"/>
        </w:rPr>
        <w:t>Problématique : si la communication des consciences est essentiellement conflictuelle, que dire alors de l’harmonie des consciences ?</w:t>
      </w:r>
    </w:p>
    <w:p w:rsidR="00DC55E8" w:rsidRDefault="00DC55E8" w:rsidP="00DC55E8">
      <w:pPr>
        <w:pStyle w:val="Paragraphedeliste"/>
        <w:ind w:left="1080"/>
        <w:jc w:val="both"/>
        <w:rPr>
          <w:sz w:val="24"/>
          <w:szCs w:val="24"/>
        </w:rPr>
      </w:pPr>
    </w:p>
    <w:p w:rsidR="005A2424" w:rsidRDefault="005A2424" w:rsidP="005A2424">
      <w:pPr>
        <w:pStyle w:val="Paragraphedeliste"/>
        <w:numPr>
          <w:ilvl w:val="0"/>
          <w:numId w:val="5"/>
        </w:numPr>
        <w:jc w:val="both"/>
        <w:rPr>
          <w:sz w:val="24"/>
          <w:szCs w:val="24"/>
        </w:rPr>
      </w:pPr>
      <w:r>
        <w:rPr>
          <w:sz w:val="24"/>
          <w:szCs w:val="24"/>
        </w:rPr>
        <w:t>PLAN DETAILLE</w:t>
      </w:r>
    </w:p>
    <w:p w:rsidR="00DC55E8" w:rsidRDefault="00DC55E8" w:rsidP="00DC55E8">
      <w:pPr>
        <w:pStyle w:val="Paragraphedeliste"/>
        <w:ind w:left="1440"/>
        <w:jc w:val="both"/>
        <w:rPr>
          <w:sz w:val="24"/>
          <w:szCs w:val="24"/>
        </w:rPr>
      </w:pPr>
    </w:p>
    <w:p w:rsidR="005A2424" w:rsidRDefault="005A2424" w:rsidP="005A2424">
      <w:pPr>
        <w:pStyle w:val="Paragraphedeliste"/>
        <w:numPr>
          <w:ilvl w:val="0"/>
          <w:numId w:val="7"/>
        </w:numPr>
        <w:jc w:val="both"/>
        <w:rPr>
          <w:sz w:val="24"/>
          <w:szCs w:val="24"/>
        </w:rPr>
      </w:pPr>
      <w:r>
        <w:rPr>
          <w:sz w:val="24"/>
          <w:szCs w:val="24"/>
        </w:rPr>
        <w:t>Thèse : explication de la thèse de SARTRE selon laquelle le conflit est l’essence des rapports avec autrui</w:t>
      </w:r>
    </w:p>
    <w:p w:rsidR="00DC55E8" w:rsidRDefault="00DC55E8" w:rsidP="00DC55E8">
      <w:pPr>
        <w:pStyle w:val="Paragraphedeliste"/>
        <w:ind w:left="1080"/>
        <w:jc w:val="both"/>
        <w:rPr>
          <w:sz w:val="24"/>
          <w:szCs w:val="24"/>
        </w:rPr>
      </w:pPr>
    </w:p>
    <w:p w:rsidR="00F36810" w:rsidRDefault="005A2424" w:rsidP="005A2424">
      <w:pPr>
        <w:pStyle w:val="Paragraphedeliste"/>
        <w:jc w:val="both"/>
        <w:rPr>
          <w:sz w:val="24"/>
          <w:szCs w:val="24"/>
        </w:rPr>
      </w:pPr>
      <w:r>
        <w:rPr>
          <w:sz w:val="24"/>
          <w:szCs w:val="24"/>
        </w:rPr>
        <w:t>-      La théorie du regard chosifiant de l’autre</w:t>
      </w:r>
    </w:p>
    <w:p w:rsidR="005A2424" w:rsidRDefault="005A2424" w:rsidP="005A2424">
      <w:pPr>
        <w:pStyle w:val="Paragraphedeliste"/>
        <w:jc w:val="both"/>
        <w:rPr>
          <w:sz w:val="24"/>
          <w:szCs w:val="24"/>
        </w:rPr>
      </w:pPr>
      <w:r>
        <w:rPr>
          <w:sz w:val="24"/>
          <w:szCs w:val="24"/>
        </w:rPr>
        <w:t>-      La théorie de la honte</w:t>
      </w:r>
    </w:p>
    <w:p w:rsidR="005A2424" w:rsidRDefault="00DC55E8" w:rsidP="005A2424">
      <w:pPr>
        <w:pStyle w:val="Paragraphedeliste"/>
        <w:jc w:val="both"/>
        <w:rPr>
          <w:sz w:val="24"/>
          <w:szCs w:val="24"/>
        </w:rPr>
      </w:pPr>
      <w:r>
        <w:rPr>
          <w:sz w:val="24"/>
          <w:szCs w:val="24"/>
        </w:rPr>
        <w:t xml:space="preserve">-     </w:t>
      </w:r>
      <w:r w:rsidR="005A2424">
        <w:rPr>
          <w:sz w:val="24"/>
          <w:szCs w:val="24"/>
        </w:rPr>
        <w:t xml:space="preserve"> La reconnaissance conflictuelle de soi</w:t>
      </w:r>
    </w:p>
    <w:p w:rsidR="005A2424" w:rsidRDefault="005A2424" w:rsidP="005A2424">
      <w:pPr>
        <w:pStyle w:val="Paragraphedeliste"/>
        <w:jc w:val="both"/>
        <w:rPr>
          <w:sz w:val="24"/>
          <w:szCs w:val="24"/>
        </w:rPr>
      </w:pPr>
      <w:r>
        <w:rPr>
          <w:sz w:val="24"/>
          <w:szCs w:val="24"/>
        </w:rPr>
        <w:t>Cf. : SARTRE ; HEGEL ; FICHTE ;  HOBBES</w:t>
      </w:r>
    </w:p>
    <w:p w:rsidR="00DC55E8" w:rsidRDefault="00DC55E8" w:rsidP="005A2424">
      <w:pPr>
        <w:pStyle w:val="Paragraphedeliste"/>
        <w:jc w:val="both"/>
        <w:rPr>
          <w:sz w:val="24"/>
          <w:szCs w:val="24"/>
        </w:rPr>
      </w:pPr>
    </w:p>
    <w:p w:rsidR="005A2424" w:rsidRDefault="005A2424" w:rsidP="005A2424">
      <w:pPr>
        <w:pStyle w:val="Paragraphedeliste"/>
        <w:numPr>
          <w:ilvl w:val="0"/>
          <w:numId w:val="7"/>
        </w:numPr>
        <w:jc w:val="both"/>
        <w:rPr>
          <w:sz w:val="24"/>
          <w:szCs w:val="24"/>
        </w:rPr>
      </w:pPr>
      <w:r>
        <w:rPr>
          <w:sz w:val="24"/>
          <w:szCs w:val="24"/>
        </w:rPr>
        <w:t>Antithèse : limites de la thèse de SARTRE : l’harmonie des consciences</w:t>
      </w:r>
    </w:p>
    <w:p w:rsidR="00DC55E8" w:rsidRDefault="00DC55E8" w:rsidP="00DC55E8">
      <w:pPr>
        <w:pStyle w:val="Paragraphedeliste"/>
        <w:ind w:left="1080"/>
        <w:jc w:val="both"/>
        <w:rPr>
          <w:sz w:val="24"/>
          <w:szCs w:val="24"/>
        </w:rPr>
      </w:pPr>
    </w:p>
    <w:p w:rsidR="005A2424" w:rsidRDefault="00DC55E8" w:rsidP="00DC55E8">
      <w:pPr>
        <w:pStyle w:val="Paragraphedeliste"/>
        <w:numPr>
          <w:ilvl w:val="0"/>
          <w:numId w:val="4"/>
        </w:numPr>
        <w:ind w:hanging="11"/>
        <w:jc w:val="both"/>
        <w:rPr>
          <w:sz w:val="24"/>
          <w:szCs w:val="24"/>
        </w:rPr>
      </w:pPr>
      <w:r>
        <w:rPr>
          <w:sz w:val="24"/>
          <w:szCs w:val="24"/>
        </w:rPr>
        <w:t>L’amitié</w:t>
      </w:r>
    </w:p>
    <w:p w:rsidR="00DC55E8" w:rsidRDefault="00DC55E8" w:rsidP="00DC55E8">
      <w:pPr>
        <w:pStyle w:val="Paragraphedeliste"/>
        <w:numPr>
          <w:ilvl w:val="0"/>
          <w:numId w:val="4"/>
        </w:numPr>
        <w:ind w:hanging="11"/>
        <w:jc w:val="both"/>
        <w:rPr>
          <w:sz w:val="24"/>
          <w:szCs w:val="24"/>
        </w:rPr>
      </w:pPr>
      <w:r>
        <w:rPr>
          <w:sz w:val="24"/>
          <w:szCs w:val="24"/>
        </w:rPr>
        <w:t>La sympathie</w:t>
      </w:r>
    </w:p>
    <w:p w:rsidR="00DC55E8" w:rsidRDefault="00DC55E8" w:rsidP="00DC55E8">
      <w:pPr>
        <w:pStyle w:val="Paragraphedeliste"/>
        <w:numPr>
          <w:ilvl w:val="0"/>
          <w:numId w:val="4"/>
        </w:numPr>
        <w:ind w:hanging="11"/>
        <w:jc w:val="both"/>
        <w:rPr>
          <w:sz w:val="24"/>
          <w:szCs w:val="24"/>
        </w:rPr>
      </w:pPr>
      <w:r>
        <w:rPr>
          <w:sz w:val="24"/>
          <w:szCs w:val="24"/>
        </w:rPr>
        <w:t>La solidarité</w:t>
      </w:r>
    </w:p>
    <w:p w:rsidR="00DC55E8" w:rsidRDefault="00DC55E8" w:rsidP="00DC55E8">
      <w:pPr>
        <w:pStyle w:val="Paragraphedeliste"/>
        <w:numPr>
          <w:ilvl w:val="0"/>
          <w:numId w:val="4"/>
        </w:numPr>
        <w:ind w:hanging="11"/>
        <w:jc w:val="both"/>
        <w:rPr>
          <w:sz w:val="24"/>
          <w:szCs w:val="24"/>
        </w:rPr>
      </w:pPr>
      <w:r>
        <w:rPr>
          <w:sz w:val="24"/>
          <w:szCs w:val="24"/>
        </w:rPr>
        <w:t>La pitié</w:t>
      </w:r>
    </w:p>
    <w:p w:rsidR="00DC55E8" w:rsidRDefault="00DC55E8" w:rsidP="00DC55E8">
      <w:pPr>
        <w:pStyle w:val="Paragraphedeliste"/>
        <w:jc w:val="both"/>
        <w:rPr>
          <w:sz w:val="24"/>
          <w:szCs w:val="24"/>
        </w:rPr>
      </w:pPr>
      <w:r>
        <w:rPr>
          <w:sz w:val="24"/>
          <w:szCs w:val="24"/>
        </w:rPr>
        <w:t>Cf. : KANT ; SCHELER ; SCHOPENHAUER ; LEVINAS ; GABRIEL MARCEL</w:t>
      </w:r>
    </w:p>
    <w:p w:rsidR="00DC55E8" w:rsidRDefault="00DC55E8" w:rsidP="00DC55E8">
      <w:pPr>
        <w:pStyle w:val="Paragraphedeliste"/>
        <w:jc w:val="both"/>
        <w:rPr>
          <w:sz w:val="24"/>
          <w:szCs w:val="24"/>
        </w:rPr>
      </w:pPr>
    </w:p>
    <w:p w:rsidR="00DC55E8" w:rsidRDefault="00DC55E8" w:rsidP="00DC55E8">
      <w:pPr>
        <w:pStyle w:val="Paragraphedeliste"/>
        <w:numPr>
          <w:ilvl w:val="0"/>
          <w:numId w:val="7"/>
        </w:numPr>
        <w:jc w:val="both"/>
        <w:rPr>
          <w:sz w:val="24"/>
          <w:szCs w:val="24"/>
        </w:rPr>
      </w:pPr>
      <w:r>
        <w:rPr>
          <w:sz w:val="24"/>
          <w:szCs w:val="24"/>
        </w:rPr>
        <w:t>Synthèse : l’altérité plurielle</w:t>
      </w:r>
    </w:p>
    <w:p w:rsidR="00DC55E8" w:rsidRDefault="00DC55E8" w:rsidP="00DC55E8">
      <w:pPr>
        <w:pStyle w:val="Paragraphedeliste"/>
        <w:ind w:left="1080"/>
        <w:jc w:val="both"/>
        <w:rPr>
          <w:sz w:val="24"/>
          <w:szCs w:val="24"/>
        </w:rPr>
      </w:pPr>
    </w:p>
    <w:p w:rsidR="00DC55E8" w:rsidRPr="00DC55E8" w:rsidRDefault="00DC55E8" w:rsidP="00DC55E8">
      <w:pPr>
        <w:pStyle w:val="Paragraphedeliste"/>
        <w:ind w:left="1080"/>
        <w:jc w:val="both"/>
        <w:rPr>
          <w:sz w:val="24"/>
          <w:szCs w:val="24"/>
        </w:rPr>
      </w:pPr>
      <w:r>
        <w:rPr>
          <w:sz w:val="24"/>
          <w:szCs w:val="24"/>
        </w:rPr>
        <w:t>Les rapports avec autrui sont de nature diverse. Mais il y a intérêt à privilégier l’harmonie des consciences car elle favorise une coexistence pacifique.</w:t>
      </w:r>
    </w:p>
    <w:sectPr w:rsidR="00DC55E8" w:rsidRPr="00DC55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976B6"/>
    <w:multiLevelType w:val="hybridMultilevel"/>
    <w:tmpl w:val="B2480F26"/>
    <w:lvl w:ilvl="0" w:tplc="40184D7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84A05AB"/>
    <w:multiLevelType w:val="hybridMultilevel"/>
    <w:tmpl w:val="5518CBCE"/>
    <w:lvl w:ilvl="0" w:tplc="5700F090">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E8A3EEA"/>
    <w:multiLevelType w:val="hybridMultilevel"/>
    <w:tmpl w:val="11D8C75A"/>
    <w:lvl w:ilvl="0" w:tplc="6AD83DA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53D604A"/>
    <w:multiLevelType w:val="hybridMultilevel"/>
    <w:tmpl w:val="7B1EBCA0"/>
    <w:lvl w:ilvl="0" w:tplc="75221D62">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39D96A04"/>
    <w:multiLevelType w:val="hybridMultilevel"/>
    <w:tmpl w:val="1DCEBC6C"/>
    <w:lvl w:ilvl="0" w:tplc="E78CA088">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59FF4D4A"/>
    <w:multiLevelType w:val="hybridMultilevel"/>
    <w:tmpl w:val="BBF08B90"/>
    <w:lvl w:ilvl="0" w:tplc="CD7E010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6F84588F"/>
    <w:multiLevelType w:val="hybridMultilevel"/>
    <w:tmpl w:val="C0FE5946"/>
    <w:lvl w:ilvl="0" w:tplc="8C900B3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A8B"/>
    <w:rsid w:val="00025344"/>
    <w:rsid w:val="00041452"/>
    <w:rsid w:val="0004370D"/>
    <w:rsid w:val="0004532B"/>
    <w:rsid w:val="000578E3"/>
    <w:rsid w:val="00065B74"/>
    <w:rsid w:val="0007258A"/>
    <w:rsid w:val="000B3620"/>
    <w:rsid w:val="000C0FF3"/>
    <w:rsid w:val="000D4608"/>
    <w:rsid w:val="00100816"/>
    <w:rsid w:val="0011398C"/>
    <w:rsid w:val="00117175"/>
    <w:rsid w:val="001202AA"/>
    <w:rsid w:val="00141C9F"/>
    <w:rsid w:val="0016090E"/>
    <w:rsid w:val="00171661"/>
    <w:rsid w:val="00190C56"/>
    <w:rsid w:val="001914FC"/>
    <w:rsid w:val="001D13BF"/>
    <w:rsid w:val="001D723C"/>
    <w:rsid w:val="001E56EB"/>
    <w:rsid w:val="002021E2"/>
    <w:rsid w:val="002171F2"/>
    <w:rsid w:val="00231EDA"/>
    <w:rsid w:val="0023297C"/>
    <w:rsid w:val="0026618D"/>
    <w:rsid w:val="00276559"/>
    <w:rsid w:val="002A4C84"/>
    <w:rsid w:val="002B3044"/>
    <w:rsid w:val="002D1483"/>
    <w:rsid w:val="002E70B7"/>
    <w:rsid w:val="00306E82"/>
    <w:rsid w:val="003262B7"/>
    <w:rsid w:val="003269C8"/>
    <w:rsid w:val="00330439"/>
    <w:rsid w:val="00331655"/>
    <w:rsid w:val="0035705F"/>
    <w:rsid w:val="00382DF2"/>
    <w:rsid w:val="003A3070"/>
    <w:rsid w:val="003F4243"/>
    <w:rsid w:val="00423A62"/>
    <w:rsid w:val="00424512"/>
    <w:rsid w:val="00460696"/>
    <w:rsid w:val="00467305"/>
    <w:rsid w:val="004678FE"/>
    <w:rsid w:val="00480D8F"/>
    <w:rsid w:val="00481A26"/>
    <w:rsid w:val="00492A4E"/>
    <w:rsid w:val="004C3DA0"/>
    <w:rsid w:val="004E0880"/>
    <w:rsid w:val="004F0647"/>
    <w:rsid w:val="004F410E"/>
    <w:rsid w:val="00501961"/>
    <w:rsid w:val="00502373"/>
    <w:rsid w:val="00512C75"/>
    <w:rsid w:val="00523CC6"/>
    <w:rsid w:val="00534470"/>
    <w:rsid w:val="00537B2E"/>
    <w:rsid w:val="00553C6C"/>
    <w:rsid w:val="00560371"/>
    <w:rsid w:val="00562613"/>
    <w:rsid w:val="00585864"/>
    <w:rsid w:val="00587BFB"/>
    <w:rsid w:val="005945A2"/>
    <w:rsid w:val="005A2424"/>
    <w:rsid w:val="005C5FF6"/>
    <w:rsid w:val="005E6266"/>
    <w:rsid w:val="005F55B2"/>
    <w:rsid w:val="00614CCF"/>
    <w:rsid w:val="006156F7"/>
    <w:rsid w:val="006159D7"/>
    <w:rsid w:val="0068485E"/>
    <w:rsid w:val="00691AAE"/>
    <w:rsid w:val="006B7B43"/>
    <w:rsid w:val="006C1558"/>
    <w:rsid w:val="007214DD"/>
    <w:rsid w:val="00730B89"/>
    <w:rsid w:val="00732EFC"/>
    <w:rsid w:val="00753E8E"/>
    <w:rsid w:val="00770E72"/>
    <w:rsid w:val="00783FB6"/>
    <w:rsid w:val="0079655F"/>
    <w:rsid w:val="007A29C4"/>
    <w:rsid w:val="007A3B1C"/>
    <w:rsid w:val="007C2F33"/>
    <w:rsid w:val="007C41C0"/>
    <w:rsid w:val="00807960"/>
    <w:rsid w:val="00816439"/>
    <w:rsid w:val="00823286"/>
    <w:rsid w:val="008276A4"/>
    <w:rsid w:val="0086144D"/>
    <w:rsid w:val="00865DCF"/>
    <w:rsid w:val="008738DF"/>
    <w:rsid w:val="00895F48"/>
    <w:rsid w:val="008B001C"/>
    <w:rsid w:val="008B5F53"/>
    <w:rsid w:val="008C2061"/>
    <w:rsid w:val="008E1F65"/>
    <w:rsid w:val="008F75FD"/>
    <w:rsid w:val="00916C5E"/>
    <w:rsid w:val="009216B5"/>
    <w:rsid w:val="00921957"/>
    <w:rsid w:val="00923E3B"/>
    <w:rsid w:val="00941FD5"/>
    <w:rsid w:val="00942E68"/>
    <w:rsid w:val="009473B1"/>
    <w:rsid w:val="009544D1"/>
    <w:rsid w:val="009567E5"/>
    <w:rsid w:val="00957B6E"/>
    <w:rsid w:val="00961B6A"/>
    <w:rsid w:val="0097391D"/>
    <w:rsid w:val="009A7D0D"/>
    <w:rsid w:val="009C2C37"/>
    <w:rsid w:val="009C2DF0"/>
    <w:rsid w:val="009E0C3E"/>
    <w:rsid w:val="00A25472"/>
    <w:rsid w:val="00A26A8B"/>
    <w:rsid w:val="00AA4D68"/>
    <w:rsid w:val="00AA769B"/>
    <w:rsid w:val="00AB383C"/>
    <w:rsid w:val="00AB7086"/>
    <w:rsid w:val="00AC5138"/>
    <w:rsid w:val="00AF0B8D"/>
    <w:rsid w:val="00AF6467"/>
    <w:rsid w:val="00B11E67"/>
    <w:rsid w:val="00B20353"/>
    <w:rsid w:val="00B34A86"/>
    <w:rsid w:val="00B446AD"/>
    <w:rsid w:val="00B50CDC"/>
    <w:rsid w:val="00B53C7D"/>
    <w:rsid w:val="00B61A46"/>
    <w:rsid w:val="00B65E58"/>
    <w:rsid w:val="00B666E8"/>
    <w:rsid w:val="00B8022C"/>
    <w:rsid w:val="00B8147A"/>
    <w:rsid w:val="00B8600D"/>
    <w:rsid w:val="00B91806"/>
    <w:rsid w:val="00B96779"/>
    <w:rsid w:val="00BA4854"/>
    <w:rsid w:val="00BD0555"/>
    <w:rsid w:val="00BE7D18"/>
    <w:rsid w:val="00BF519D"/>
    <w:rsid w:val="00C07617"/>
    <w:rsid w:val="00C24070"/>
    <w:rsid w:val="00C252FF"/>
    <w:rsid w:val="00C4479D"/>
    <w:rsid w:val="00C54BE0"/>
    <w:rsid w:val="00C76625"/>
    <w:rsid w:val="00C7799E"/>
    <w:rsid w:val="00C95835"/>
    <w:rsid w:val="00CC27C4"/>
    <w:rsid w:val="00D27181"/>
    <w:rsid w:val="00D27B84"/>
    <w:rsid w:val="00D32163"/>
    <w:rsid w:val="00D35D4C"/>
    <w:rsid w:val="00D40608"/>
    <w:rsid w:val="00D50815"/>
    <w:rsid w:val="00D62270"/>
    <w:rsid w:val="00D83B2F"/>
    <w:rsid w:val="00D85AC7"/>
    <w:rsid w:val="00DB5DEA"/>
    <w:rsid w:val="00DC55E8"/>
    <w:rsid w:val="00E0434A"/>
    <w:rsid w:val="00E05584"/>
    <w:rsid w:val="00E22F9E"/>
    <w:rsid w:val="00E27423"/>
    <w:rsid w:val="00E320F5"/>
    <w:rsid w:val="00E56373"/>
    <w:rsid w:val="00E6734F"/>
    <w:rsid w:val="00E76B86"/>
    <w:rsid w:val="00E9583D"/>
    <w:rsid w:val="00ED22D7"/>
    <w:rsid w:val="00ED6602"/>
    <w:rsid w:val="00F03966"/>
    <w:rsid w:val="00F07C64"/>
    <w:rsid w:val="00F2563C"/>
    <w:rsid w:val="00F36810"/>
    <w:rsid w:val="00F64CE3"/>
    <w:rsid w:val="00F66774"/>
    <w:rsid w:val="00F73792"/>
    <w:rsid w:val="00F77615"/>
    <w:rsid w:val="00F97BC6"/>
    <w:rsid w:val="00FA2455"/>
    <w:rsid w:val="00FD1808"/>
    <w:rsid w:val="00FE18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2DA65-4721-498D-B04B-A9D23BF5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2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423</Words>
  <Characters>2332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delmax</dc:creator>
  <cp:lastModifiedBy>Moïse</cp:lastModifiedBy>
  <cp:revision>2</cp:revision>
  <dcterms:created xsi:type="dcterms:W3CDTF">2016-07-11T10:45:00Z</dcterms:created>
  <dcterms:modified xsi:type="dcterms:W3CDTF">2016-07-11T10:45:00Z</dcterms:modified>
</cp:coreProperties>
</file>